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6F" w:rsidRDefault="00EA3B6F" w:rsidP="00F509F5">
      <w:pPr>
        <w:ind w:left="-851"/>
        <w:jc w:val="center"/>
        <w:rPr>
          <w:rFonts w:ascii="Times New Roman" w:hAnsi="Times New Roman" w:cs="Times New Roman"/>
          <w:bCs/>
          <w:color w:val="0D0D0D"/>
        </w:rPr>
      </w:pPr>
      <w:r>
        <w:rPr>
          <w:rFonts w:ascii="Times New Roman" w:hAnsi="Times New Roman" w:cs="Times New Roman"/>
          <w:bCs/>
          <w:noProof/>
          <w:color w:val="0D0D0D"/>
          <w:lang w:bidi="ar-SA"/>
        </w:rPr>
        <w:drawing>
          <wp:inline distT="0" distB="0" distL="0" distR="0">
            <wp:extent cx="6153150" cy="855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конфликт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38"/>
                    <a:stretch/>
                  </pic:blipFill>
                  <pic:spPr bwMode="auto">
                    <a:xfrm>
                      <a:off x="0" y="0"/>
                      <a:ext cx="6150866" cy="855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Cs/>
          <w:color w:val="0D0D0D"/>
        </w:rPr>
        <w:br w:type="page"/>
      </w:r>
    </w:p>
    <w:p w:rsidR="00650958" w:rsidRDefault="00CD1FFB">
      <w:pPr>
        <w:pStyle w:val="20"/>
        <w:numPr>
          <w:ilvl w:val="0"/>
          <w:numId w:val="1"/>
        </w:numPr>
        <w:shd w:val="clear" w:color="auto" w:fill="auto"/>
        <w:tabs>
          <w:tab w:val="left" w:pos="3822"/>
        </w:tabs>
        <w:spacing w:before="0"/>
        <w:ind w:left="3480" w:firstLine="0"/>
      </w:pPr>
      <w:r>
        <w:lastRenderedPageBreak/>
        <w:t>ОБЩИЕ ПОЛОЖЕНИЯ</w:t>
      </w:r>
    </w:p>
    <w:p w:rsidR="00650958" w:rsidRDefault="00CD1FFB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before="0"/>
        <w:ind w:left="400"/>
      </w:pPr>
      <w:r>
        <w:t>Настоящее Положение о кон</w:t>
      </w:r>
      <w:r w:rsidR="006F082C">
        <w:t>фликте интересов в МБОУ СОШ №</w:t>
      </w:r>
      <w:r w:rsidR="00103F32">
        <w:t xml:space="preserve"> 2 города Кузнецка</w:t>
      </w:r>
      <w:r w:rsidR="006F082C">
        <w:t xml:space="preserve"> </w:t>
      </w:r>
      <w:r>
        <w:t>(далее - Положение) разработано в соответствии с действующим законодательством РФ.</w:t>
      </w:r>
    </w:p>
    <w:p w:rsidR="006B1285" w:rsidRPr="00354721" w:rsidRDefault="006B1285" w:rsidP="006B1285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before="0"/>
        <w:ind w:left="400"/>
      </w:pPr>
      <w:r w:rsidRPr="00354721">
        <w:t>Под конфликтом интересов понимается ситуация, при которой личная заинтересованность (прямая или косвенная)</w:t>
      </w:r>
      <w:r w:rsidR="00354721">
        <w:t xml:space="preserve"> </w:t>
      </w:r>
      <w:r w:rsidRPr="00354721">
        <w:t>работника школы,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сможет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B1285" w:rsidRPr="00354721" w:rsidRDefault="006B1285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before="0"/>
        <w:ind w:left="400"/>
      </w:pPr>
      <w:proofErr w:type="gramStart"/>
      <w:r w:rsidRPr="00354721"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прав, услуг имущественного характера, результатов выполненных работ или</w:t>
      </w:r>
      <w:r w:rsidR="00354721" w:rsidRPr="00354721">
        <w:t xml:space="preserve"> каких-либо выгод (преимуществ) </w:t>
      </w:r>
      <w:r w:rsidRPr="00354721">
        <w:t>работник</w:t>
      </w:r>
      <w:r w:rsidR="00354721" w:rsidRPr="00354721">
        <w:t>ом</w:t>
      </w:r>
      <w:r w:rsidRPr="00354721">
        <w:t xml:space="preserve"> школы и (или) состоящими с ним в близком родстве или свойстве лицами (ро</w:t>
      </w:r>
      <w:r w:rsidR="00354721" w:rsidRPr="00354721">
        <w:t>дителями, супругами, детьми, братьями, сестрами, а также братьями, сестрами, родителями, детьми супругов и супругами</w:t>
      </w:r>
      <w:proofErr w:type="gramEnd"/>
      <w:r w:rsidR="00354721" w:rsidRPr="00354721">
        <w:t xml:space="preserve"> детей), гражданами или организациями, с которыми работник школы состоит в близком родстве или свойстве, связаны имущественными, корпоративными или иными близкими отношениями.</w:t>
      </w:r>
    </w:p>
    <w:p w:rsidR="00650958" w:rsidRDefault="00CD1FFB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237"/>
        <w:ind w:left="400"/>
      </w:pPr>
      <w:r>
        <w:t>Положением определяются виды конфликтов интересов, причины (условия) возникновения конфликтов интересов, мероприятия по их выявлению, предотвращению и урегулированию в целях исключения возможности вовлечения школы в противозаконные финансовые операции, порядок контроля над исполнением настоящего Положения.</w:t>
      </w:r>
    </w:p>
    <w:p w:rsidR="00650958" w:rsidRDefault="00CD1FFB">
      <w:pPr>
        <w:pStyle w:val="20"/>
        <w:numPr>
          <w:ilvl w:val="0"/>
          <w:numId w:val="1"/>
        </w:numPr>
        <w:shd w:val="clear" w:color="auto" w:fill="auto"/>
        <w:spacing w:before="0" w:line="277" w:lineRule="exact"/>
        <w:ind w:left="3020" w:firstLine="0"/>
        <w:jc w:val="left"/>
      </w:pPr>
      <w:r>
        <w:t>ВИДЫ КОНФЛИКТОВ ИНТЕРЕСОВ</w:t>
      </w:r>
    </w:p>
    <w:p w:rsidR="00650958" w:rsidRDefault="00CD1FFB">
      <w:pPr>
        <w:pStyle w:val="20"/>
        <w:numPr>
          <w:ilvl w:val="0"/>
          <w:numId w:val="3"/>
        </w:numPr>
        <w:shd w:val="clear" w:color="auto" w:fill="auto"/>
        <w:tabs>
          <w:tab w:val="left" w:pos="322"/>
        </w:tabs>
        <w:spacing w:before="0" w:line="277" w:lineRule="exact"/>
        <w:ind w:left="400"/>
      </w:pPr>
      <w:proofErr w:type="gramStart"/>
      <w:r>
        <w:t>При осуществлении своей деятельности возможно возникновение конфликтов интересов в силу противоречия между имущественными или иными интересами образовательного учреждения (его органов управления, должностных лиц и сотрудников) и имущественными или иными интересами контрагентов, а также противоречие между личной заинтересованностью работников учреждения, и законными интересами самого учреждения, его контрагентов, когда в результате действия (бездействия) органов управления и/или его сотрудников могут быть допущены</w:t>
      </w:r>
      <w:proofErr w:type="gramEnd"/>
      <w:r>
        <w:t xml:space="preserve"> случаи нарушения прав и законных интересов контрагентов, а также нанесения убытков образовательному учреждению.</w:t>
      </w:r>
    </w:p>
    <w:p w:rsidR="00650958" w:rsidRDefault="00CD1FFB">
      <w:pPr>
        <w:pStyle w:val="20"/>
        <w:numPr>
          <w:ilvl w:val="0"/>
          <w:numId w:val="3"/>
        </w:numPr>
        <w:shd w:val="clear" w:color="auto" w:fill="auto"/>
        <w:tabs>
          <w:tab w:val="left" w:pos="789"/>
        </w:tabs>
        <w:spacing w:before="0" w:line="277" w:lineRule="exact"/>
        <w:ind w:left="400" w:firstLine="0"/>
      </w:pPr>
      <w:r>
        <w:t>В настоящем Положении рассматриваются следующие случаи возникновения конфликтов интересов:</w:t>
      </w:r>
    </w:p>
    <w:p w:rsidR="00650958" w:rsidRDefault="00CD1FFB">
      <w:pPr>
        <w:pStyle w:val="20"/>
        <w:numPr>
          <w:ilvl w:val="0"/>
          <w:numId w:val="4"/>
        </w:numPr>
        <w:shd w:val="clear" w:color="auto" w:fill="auto"/>
        <w:tabs>
          <w:tab w:val="left" w:pos="1097"/>
        </w:tabs>
        <w:spacing w:before="0" w:line="277" w:lineRule="exact"/>
        <w:ind w:left="400" w:firstLine="0"/>
      </w:pPr>
      <w:r>
        <w:t>между органами управления школы и сотрудниками школы,</w:t>
      </w:r>
    </w:p>
    <w:p w:rsidR="00650958" w:rsidRDefault="00CD1FFB">
      <w:pPr>
        <w:pStyle w:val="20"/>
        <w:numPr>
          <w:ilvl w:val="0"/>
          <w:numId w:val="4"/>
        </w:numPr>
        <w:shd w:val="clear" w:color="auto" w:fill="auto"/>
        <w:tabs>
          <w:tab w:val="left" w:pos="1097"/>
        </w:tabs>
        <w:spacing w:before="0" w:after="240" w:line="277" w:lineRule="exact"/>
        <w:ind w:left="400" w:firstLine="0"/>
      </w:pPr>
      <w:r>
        <w:t>между школой и сотрудниками при осуществлении ими служебных обязанностей.</w:t>
      </w:r>
    </w:p>
    <w:p w:rsidR="00650958" w:rsidRDefault="00CD1FFB">
      <w:pPr>
        <w:pStyle w:val="20"/>
        <w:numPr>
          <w:ilvl w:val="0"/>
          <w:numId w:val="3"/>
        </w:numPr>
        <w:shd w:val="clear" w:color="auto" w:fill="auto"/>
        <w:tabs>
          <w:tab w:val="left" w:pos="695"/>
        </w:tabs>
        <w:spacing w:before="0" w:line="277" w:lineRule="exact"/>
        <w:ind w:left="400" w:firstLine="0"/>
      </w:pPr>
      <w:r>
        <w:t>ПРИЧИНЫ (УСЛОВИЯ) ВОЗНИКНОВЕНИЯ КОНФЛИКТА ИНТЕРЕСОВ</w:t>
      </w:r>
    </w:p>
    <w:p w:rsidR="00650958" w:rsidRPr="006F082C" w:rsidRDefault="00CD1FFB">
      <w:pPr>
        <w:pStyle w:val="20"/>
        <w:numPr>
          <w:ilvl w:val="0"/>
          <w:numId w:val="5"/>
        </w:numPr>
        <w:shd w:val="clear" w:color="auto" w:fill="auto"/>
        <w:tabs>
          <w:tab w:val="left" w:pos="553"/>
        </w:tabs>
        <w:spacing w:before="0" w:line="277" w:lineRule="exact"/>
        <w:ind w:left="400" w:hanging="120"/>
      </w:pPr>
      <w:r>
        <w:t xml:space="preserve">Конфликт интересов может иметь неблагоприятные последствия, если работник школы позволяет частному либо иному интересу, действию извне, влиять на объективность его </w:t>
      </w:r>
      <w:r w:rsidRPr="006F082C">
        <w:t>суждения и действия.</w:t>
      </w:r>
    </w:p>
    <w:p w:rsidR="00650958" w:rsidRDefault="00CD1FFB">
      <w:pPr>
        <w:pStyle w:val="20"/>
        <w:shd w:val="clear" w:color="auto" w:fill="auto"/>
        <w:spacing w:before="0" w:line="277" w:lineRule="exact"/>
        <w:ind w:left="400" w:firstLine="0"/>
      </w:pPr>
      <w:r w:rsidRPr="006F082C">
        <w:rPr>
          <w:rStyle w:val="295pt"/>
          <w:b w:val="0"/>
          <w:sz w:val="24"/>
          <w:szCs w:val="24"/>
        </w:rPr>
        <w:t>2. Конфликты интересов могут возникать</w:t>
      </w:r>
      <w:r>
        <w:rPr>
          <w:rStyle w:val="295pt"/>
        </w:rPr>
        <w:t xml:space="preserve"> </w:t>
      </w:r>
      <w:r>
        <w:t xml:space="preserve">в процессе осуществления деятельности школы между органами управления и сотрудниками </w:t>
      </w:r>
      <w:proofErr w:type="gramStart"/>
      <w:r>
        <w:t>при</w:t>
      </w:r>
      <w:proofErr w:type="gramEnd"/>
      <w:r>
        <w:t xml:space="preserve"> несоблюдения органами управления школы и работниками школы законодательства, Устава и локальных нормативных правовых актов;</w:t>
      </w:r>
    </w:p>
    <w:p w:rsidR="006F082C" w:rsidRDefault="00CD1FFB">
      <w:pPr>
        <w:pStyle w:val="20"/>
        <w:numPr>
          <w:ilvl w:val="0"/>
          <w:numId w:val="3"/>
        </w:numPr>
        <w:shd w:val="clear" w:color="auto" w:fill="auto"/>
        <w:spacing w:before="0" w:line="277" w:lineRule="exact"/>
        <w:ind w:left="400" w:firstLine="1920"/>
        <w:jc w:val="left"/>
      </w:pPr>
      <w:r>
        <w:t xml:space="preserve">ПРЕДОТВРАЩЕНИЕ КОНФЛИКТА ИНТЕРЕСОВ </w:t>
      </w:r>
    </w:p>
    <w:p w:rsidR="00650958" w:rsidRDefault="006F082C" w:rsidP="006F082C">
      <w:pPr>
        <w:pStyle w:val="20"/>
        <w:shd w:val="clear" w:color="auto" w:fill="auto"/>
        <w:spacing w:before="0" w:line="277" w:lineRule="exact"/>
        <w:ind w:left="426" w:hanging="709"/>
        <w:jc w:val="left"/>
      </w:pPr>
      <w:r>
        <w:t xml:space="preserve">          </w:t>
      </w:r>
      <w:r w:rsidR="00CD1FFB">
        <w:t>1. В целях исполнения требований по организации внутреннего контроля, поддержания высокой деловой репутации школы локальными нормативными правовыми актами</w:t>
      </w:r>
      <w:r>
        <w:t xml:space="preserve"> </w:t>
      </w:r>
      <w:r w:rsidR="00CD1FFB">
        <w:t>школы, настоящим Положением устанавливаются требования по предотвращению и урегулированию конфликта интересов, к которым относятся установленные меры, действия и порядок, обязательные для исполнения работниками школы.</w:t>
      </w:r>
    </w:p>
    <w:p w:rsidR="00650958" w:rsidRDefault="00CD1FFB">
      <w:pPr>
        <w:pStyle w:val="20"/>
        <w:numPr>
          <w:ilvl w:val="0"/>
          <w:numId w:val="5"/>
        </w:numPr>
        <w:shd w:val="clear" w:color="auto" w:fill="auto"/>
        <w:tabs>
          <w:tab w:val="left" w:pos="678"/>
        </w:tabs>
        <w:spacing w:before="0"/>
        <w:ind w:left="380" w:firstLine="0"/>
      </w:pPr>
      <w: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органов управления, информирование ответственного по урегулированию конфликта интересов по существу.</w:t>
      </w:r>
    </w:p>
    <w:p w:rsidR="00650958" w:rsidRDefault="00CD1FFB">
      <w:pPr>
        <w:pStyle w:val="20"/>
        <w:numPr>
          <w:ilvl w:val="0"/>
          <w:numId w:val="5"/>
        </w:numPr>
        <w:shd w:val="clear" w:color="auto" w:fill="auto"/>
        <w:tabs>
          <w:tab w:val="left" w:pos="675"/>
        </w:tabs>
        <w:spacing w:before="0"/>
        <w:ind w:left="380" w:firstLine="0"/>
      </w:pPr>
      <w:r>
        <w:t xml:space="preserve">Меры по недопущению возникновения конфликта интересов работников при </w:t>
      </w:r>
      <w:r>
        <w:lastRenderedPageBreak/>
        <w:t>осуществлении ими служебных обязанностей направлены на исключение возможности получения ими материальной и/или иной выгоды.</w:t>
      </w:r>
    </w:p>
    <w:p w:rsidR="00650958" w:rsidRDefault="00CD1FFB">
      <w:pPr>
        <w:pStyle w:val="20"/>
        <w:numPr>
          <w:ilvl w:val="0"/>
          <w:numId w:val="5"/>
        </w:numPr>
        <w:shd w:val="clear" w:color="auto" w:fill="auto"/>
        <w:tabs>
          <w:tab w:val="left" w:pos="678"/>
        </w:tabs>
        <w:spacing w:before="0"/>
        <w:ind w:left="380" w:firstLine="0"/>
        <w:jc w:val="left"/>
      </w:pPr>
      <w:r>
        <w:t>Основными мерами по предотвращению конфликтов интересов являются: утверждение и поддержание организационной структуры школы, которая четко разграничивает сферы ответственности, полномочий и отчетности;</w:t>
      </w:r>
    </w:p>
    <w:p w:rsidR="00650958" w:rsidRDefault="00CD1FFB">
      <w:pPr>
        <w:pStyle w:val="20"/>
        <w:shd w:val="clear" w:color="auto" w:fill="auto"/>
        <w:spacing w:before="0"/>
        <w:ind w:left="380" w:firstLine="0"/>
        <w:jc w:val="left"/>
      </w:pPr>
      <w:r>
        <w:t>распределение полномочий по управлению распределением обязанностей между начальником и заместителями;</w:t>
      </w:r>
    </w:p>
    <w:p w:rsidR="00650958" w:rsidRDefault="00CD1FFB">
      <w:pPr>
        <w:pStyle w:val="20"/>
        <w:shd w:val="clear" w:color="auto" w:fill="auto"/>
        <w:spacing w:before="0"/>
        <w:ind w:left="380" w:firstLine="0"/>
        <w:jc w:val="left"/>
      </w:pPr>
      <w:r>
        <w:t>предоставление доверенностей на совершение отдельных видов операций (сделок) определенному кругу работников школы;</w:t>
      </w:r>
    </w:p>
    <w:p w:rsidR="00650958" w:rsidRDefault="00CD1FFB">
      <w:pPr>
        <w:pStyle w:val="20"/>
        <w:shd w:val="clear" w:color="auto" w:fill="auto"/>
        <w:spacing w:before="0"/>
        <w:ind w:left="380" w:firstLine="0"/>
      </w:pPr>
      <w:r>
        <w:t>распределение должностных обязанностей работников таким образом, чтобы исключить конфликт интересов и условия его возникновения;</w:t>
      </w:r>
    </w:p>
    <w:p w:rsidR="00650958" w:rsidRDefault="00CD1FFB">
      <w:pPr>
        <w:pStyle w:val="20"/>
        <w:numPr>
          <w:ilvl w:val="0"/>
          <w:numId w:val="5"/>
        </w:numPr>
        <w:shd w:val="clear" w:color="auto" w:fill="auto"/>
        <w:tabs>
          <w:tab w:val="left" w:pos="348"/>
        </w:tabs>
        <w:spacing w:before="0"/>
        <w:ind w:left="380" w:hanging="380"/>
      </w:pPr>
      <w:r>
        <w:t>В целях предотвращения конфликта интересов органы управления школы и работники обязаны:</w:t>
      </w:r>
    </w:p>
    <w:p w:rsidR="00650958" w:rsidRDefault="00CD1FFB">
      <w:pPr>
        <w:pStyle w:val="20"/>
        <w:numPr>
          <w:ilvl w:val="1"/>
          <w:numId w:val="5"/>
        </w:numPr>
        <w:shd w:val="clear" w:color="auto" w:fill="auto"/>
        <w:tabs>
          <w:tab w:val="left" w:pos="464"/>
        </w:tabs>
        <w:spacing w:before="0"/>
        <w:ind w:left="380" w:hanging="380"/>
      </w:pPr>
      <w:r>
        <w:t>исполнять обязанности с учетом разграничения полномочий, установленных локальными нормативными правовыми актами;</w:t>
      </w:r>
    </w:p>
    <w:p w:rsidR="00650958" w:rsidRDefault="00CD1FFB">
      <w:pPr>
        <w:pStyle w:val="20"/>
        <w:numPr>
          <w:ilvl w:val="1"/>
          <w:numId w:val="5"/>
        </w:numPr>
        <w:shd w:val="clear" w:color="auto" w:fill="auto"/>
        <w:tabs>
          <w:tab w:val="left" w:pos="464"/>
        </w:tabs>
        <w:spacing w:before="0"/>
        <w:ind w:left="380" w:hanging="380"/>
      </w:pPr>
      <w:r>
        <w:t>соблюдать требования законодательства РФ, локальных нормативных правовых актов, настоящего Положения;</w:t>
      </w:r>
    </w:p>
    <w:p w:rsidR="00650958" w:rsidRDefault="00CD1FFB">
      <w:pPr>
        <w:pStyle w:val="20"/>
        <w:numPr>
          <w:ilvl w:val="1"/>
          <w:numId w:val="5"/>
        </w:numPr>
        <w:shd w:val="clear" w:color="auto" w:fill="auto"/>
        <w:tabs>
          <w:tab w:val="left" w:pos="464"/>
        </w:tabs>
        <w:spacing w:before="0"/>
        <w:ind w:left="380" w:hanging="380"/>
      </w:pPr>
      <w:r>
        <w:t>воздерживаться от совершения действий и принятия решений, которые могут привести к возникновению конфликта интересов.</w:t>
      </w:r>
    </w:p>
    <w:p w:rsidR="00650958" w:rsidRDefault="00CD1FFB">
      <w:pPr>
        <w:pStyle w:val="20"/>
        <w:numPr>
          <w:ilvl w:val="1"/>
          <w:numId w:val="5"/>
        </w:numPr>
        <w:shd w:val="clear" w:color="auto" w:fill="auto"/>
        <w:tabs>
          <w:tab w:val="left" w:pos="464"/>
        </w:tabs>
        <w:spacing w:before="0"/>
        <w:ind w:left="380" w:hanging="380"/>
      </w:pPr>
      <w:r>
        <w:t>соблюдать нормы делового общения и принципы профессиональной этики;</w:t>
      </w:r>
    </w:p>
    <w:p w:rsidR="00650958" w:rsidRDefault="00CD1FFB">
      <w:pPr>
        <w:pStyle w:val="20"/>
        <w:numPr>
          <w:ilvl w:val="1"/>
          <w:numId w:val="5"/>
        </w:numPr>
        <w:shd w:val="clear" w:color="auto" w:fill="auto"/>
        <w:tabs>
          <w:tab w:val="left" w:pos="468"/>
        </w:tabs>
        <w:spacing w:before="0"/>
        <w:ind w:left="380" w:hanging="380"/>
      </w:pPr>
      <w:proofErr w:type="gramStart"/>
      <w:r>
        <w:t>предоставлять ответственному по урегулированию конфликта интересов школы исчерпывающую информацию по вопросам, которые могут стать предметом конфликта интересов;</w:t>
      </w:r>
      <w:proofErr w:type="gramEnd"/>
    </w:p>
    <w:p w:rsidR="00650958" w:rsidRDefault="00CD1FFB">
      <w:pPr>
        <w:pStyle w:val="20"/>
        <w:shd w:val="clear" w:color="auto" w:fill="auto"/>
        <w:spacing w:before="0" w:after="267"/>
        <w:ind w:left="380" w:hanging="380"/>
      </w:pPr>
      <w:r>
        <w:t>5.6.обеспечить своевременное выявление конфликтов интересов на самых ранних стадиях их развития и внимательное отношение к ним со стороны школы, ее должностных лиц и сотрудников.</w:t>
      </w:r>
    </w:p>
    <w:p w:rsidR="00650958" w:rsidRDefault="00CD1FFB">
      <w:pPr>
        <w:pStyle w:val="20"/>
        <w:numPr>
          <w:ilvl w:val="0"/>
          <w:numId w:val="5"/>
        </w:numPr>
        <w:shd w:val="clear" w:color="auto" w:fill="auto"/>
        <w:tabs>
          <w:tab w:val="left" w:pos="1615"/>
        </w:tabs>
        <w:spacing w:before="0" w:line="240" w:lineRule="exact"/>
        <w:ind w:left="1320" w:firstLine="0"/>
      </w:pPr>
      <w:r>
        <w:t>УРЕГУЛИРОВАНИЕ (УСТРАНЕНИЕ) КОНФЛИКТОВ ИНТЕРЕСОВ</w:t>
      </w:r>
    </w:p>
    <w:p w:rsidR="00650958" w:rsidRDefault="00CD1FFB">
      <w:pPr>
        <w:pStyle w:val="20"/>
        <w:numPr>
          <w:ilvl w:val="0"/>
          <w:numId w:val="6"/>
        </w:numPr>
        <w:shd w:val="clear" w:color="auto" w:fill="auto"/>
        <w:tabs>
          <w:tab w:val="left" w:pos="682"/>
        </w:tabs>
        <w:spacing w:before="0"/>
        <w:ind w:left="380" w:firstLine="0"/>
      </w:pPr>
      <w:proofErr w:type="gramStart"/>
      <w:r>
        <w:t>Урегулирование (устранение) конфликтов интересов осуществляется ответственным по урегулированию конфликта интересов, в компетенцию которого входит контроль за недопущением возникновения конфликтов интересов, учет письменных заявлений и требований работников.</w:t>
      </w:r>
      <w:proofErr w:type="gramEnd"/>
    </w:p>
    <w:p w:rsidR="00650958" w:rsidRDefault="00CD1FFB">
      <w:pPr>
        <w:pStyle w:val="20"/>
        <w:numPr>
          <w:ilvl w:val="0"/>
          <w:numId w:val="6"/>
        </w:numPr>
        <w:shd w:val="clear" w:color="auto" w:fill="auto"/>
        <w:tabs>
          <w:tab w:val="left" w:pos="675"/>
        </w:tabs>
        <w:spacing w:before="0" w:after="249" w:line="284" w:lineRule="exact"/>
        <w:ind w:left="380" w:firstLine="0"/>
      </w:pPr>
      <w:r>
        <w:t xml:space="preserve">Выбор приемлемых процедур устранения конфликта интересов осуществляется </w:t>
      </w:r>
      <w:proofErr w:type="gramStart"/>
      <w:r>
        <w:t>ответственным</w:t>
      </w:r>
      <w:proofErr w:type="gramEnd"/>
      <w:r>
        <w:t xml:space="preserve"> по урегулированию конфликта интересов и в каждом конкретном случае зависит от характера самого конфликта.</w:t>
      </w:r>
    </w:p>
    <w:p w:rsidR="00650958" w:rsidRDefault="00CD1FFB">
      <w:pPr>
        <w:pStyle w:val="20"/>
        <w:shd w:val="clear" w:color="auto" w:fill="auto"/>
        <w:spacing w:before="0"/>
        <w:ind w:left="380" w:firstLine="720"/>
        <w:jc w:val="left"/>
      </w:pPr>
      <w:r>
        <w:t>7.0СН0ВНЫЕ ПРИНЦИПЫ УПРАВЛЕНИЯ КОНФЛИКТОМ ИНТЕРЕСОВ 1. В основу работы по управлению конфликтом интересов положены следующие принципы: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37"/>
        </w:tabs>
        <w:spacing w:before="0" w:line="288" w:lineRule="exact"/>
        <w:ind w:left="380" w:firstLine="0"/>
        <w:jc w:val="left"/>
      </w:pPr>
      <w:r>
        <w:t>обязательность раскрытия сведений о реальном или потенциальном конфликте интересов;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37"/>
        </w:tabs>
        <w:spacing w:before="0" w:line="284" w:lineRule="exact"/>
        <w:ind w:left="380" w:firstLine="0"/>
      </w:pPr>
      <w:r>
        <w:t xml:space="preserve">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школы при выявлении каждого конфликта интересов и его урегулирование;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37"/>
        </w:tabs>
        <w:spacing w:before="0" w:line="284" w:lineRule="exact"/>
        <w:ind w:left="380" w:firstLine="0"/>
      </w:pPr>
      <w:r>
        <w:t>конфиденциальность процесса раскрытия сведений о конфликте интересов и процесса его урегулирования;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37"/>
        </w:tabs>
        <w:spacing w:before="0" w:line="284" w:lineRule="exact"/>
        <w:ind w:left="380" w:firstLine="0"/>
      </w:pPr>
      <w:r>
        <w:t>соблюдение баланса интересов управления и работника при урегулировании конфликта интересов;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06"/>
        </w:tabs>
        <w:spacing w:before="0" w:after="278" w:line="288" w:lineRule="exact"/>
        <w:ind w:left="380" w:firstLine="0"/>
      </w:pPr>
      <w: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650958" w:rsidRDefault="00CD1FFB">
      <w:pPr>
        <w:pStyle w:val="20"/>
        <w:shd w:val="clear" w:color="auto" w:fill="auto"/>
        <w:spacing w:before="0" w:line="240" w:lineRule="exact"/>
        <w:ind w:right="200" w:firstLine="0"/>
        <w:jc w:val="center"/>
      </w:pPr>
      <w:r>
        <w:t>8. ПОРЯДОК РАСКРЫТИЯ КОНФЛИКТА ИНТЕРЕСОВ РАБОТНИКОМ И ПОРЯДОК</w:t>
      </w:r>
    </w:p>
    <w:p w:rsidR="00650958" w:rsidRDefault="00CD1FFB">
      <w:pPr>
        <w:pStyle w:val="20"/>
        <w:shd w:val="clear" w:color="auto" w:fill="auto"/>
        <w:spacing w:before="0"/>
        <w:ind w:right="200" w:firstLine="0"/>
        <w:jc w:val="center"/>
      </w:pPr>
      <w:r>
        <w:t>ЕГО УРЕГУЛИРОВАНИЯ</w:t>
      </w:r>
    </w:p>
    <w:p w:rsidR="00650958" w:rsidRDefault="00CD1FFB">
      <w:pPr>
        <w:pStyle w:val="20"/>
        <w:numPr>
          <w:ilvl w:val="0"/>
          <w:numId w:val="8"/>
        </w:numPr>
        <w:shd w:val="clear" w:color="auto" w:fill="auto"/>
        <w:tabs>
          <w:tab w:val="left" w:pos="696"/>
        </w:tabs>
        <w:spacing w:before="0"/>
        <w:ind w:left="380" w:firstLine="0"/>
      </w:pPr>
      <w:r>
        <w:t>Процедура раскрытия конфликта интересов доводится до сведения всех работников школы. Устанавливаются следующие виды раскрытия конфликта интересов: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06"/>
        </w:tabs>
        <w:spacing w:before="0"/>
        <w:ind w:left="380" w:firstLine="0"/>
      </w:pPr>
      <w:r>
        <w:t>раскрытие сведений о конфликте интересов при приеме на работу;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06"/>
        </w:tabs>
        <w:spacing w:before="0"/>
        <w:ind w:left="380" w:firstLine="0"/>
      </w:pPr>
      <w:r>
        <w:t>раскрытие сведений о конфликте интересов при назначении на новую должность;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06"/>
        </w:tabs>
        <w:spacing w:before="0"/>
        <w:ind w:left="380" w:firstLine="0"/>
      </w:pPr>
      <w:r>
        <w:t>разовое раскрытие сведений по мере возникновения ситуаций конфликта интересов.</w:t>
      </w:r>
    </w:p>
    <w:p w:rsidR="00650958" w:rsidRDefault="00CD1FFB">
      <w:pPr>
        <w:pStyle w:val="20"/>
        <w:numPr>
          <w:ilvl w:val="0"/>
          <w:numId w:val="8"/>
        </w:numPr>
        <w:shd w:val="clear" w:color="auto" w:fill="auto"/>
        <w:tabs>
          <w:tab w:val="left" w:pos="703"/>
        </w:tabs>
        <w:spacing w:before="0"/>
        <w:ind w:left="380" w:firstLine="0"/>
      </w:pPr>
      <w:r>
        <w:t xml:space="preserve">Раскрытие сведений о конфликте интересов осуществляется в письменном виде. Может </w:t>
      </w:r>
      <w:r>
        <w:lastRenderedPageBreak/>
        <w:t>быть допустимым первоначальное раскрытие конфликта интересов в устной форме с последующей фиксацией в письменном виде. Лицом, ответственным за прием сведений о возникающих (имеющихся) конфликтах интересов является председатель комиссии по противодействию проявлениям коррупции.</w:t>
      </w:r>
    </w:p>
    <w:p w:rsidR="00650958" w:rsidRDefault="00CD1FFB">
      <w:pPr>
        <w:pStyle w:val="20"/>
        <w:numPr>
          <w:ilvl w:val="0"/>
          <w:numId w:val="8"/>
        </w:numPr>
        <w:shd w:val="clear" w:color="auto" w:fill="auto"/>
        <w:tabs>
          <w:tab w:val="left" w:pos="714"/>
        </w:tabs>
        <w:spacing w:before="0" w:after="243" w:line="281" w:lineRule="exact"/>
        <w:ind w:left="380" w:firstLine="0"/>
      </w:pPr>
      <w:r>
        <w:t xml:space="preserve">Школа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управления рисков и выбора наиболее подходящей </w:t>
      </w:r>
      <w:proofErr w:type="spellStart"/>
      <w:r>
        <w:t>форхмы</w:t>
      </w:r>
      <w:proofErr w:type="spellEnd"/>
      <w:r>
        <w:t xml:space="preserve"> урегулирования конфликта интересов.</w:t>
      </w:r>
    </w:p>
    <w:p w:rsidR="00103F32" w:rsidRDefault="00CD1FFB">
      <w:pPr>
        <w:pStyle w:val="20"/>
        <w:shd w:val="clear" w:color="auto" w:fill="auto"/>
        <w:spacing w:before="0" w:line="277" w:lineRule="exact"/>
        <w:ind w:left="380" w:firstLine="1240"/>
        <w:jc w:val="left"/>
      </w:pPr>
      <w:r>
        <w:t xml:space="preserve">9. ОБЯЗАННОСТИ РАБОТНИКОВ В СВЯЗИ С РАСКРЫТИЕМ И УРЕГУЛИРОВАНИЕМ КОНФЛИКТА ИНТЕРЕСОВ </w:t>
      </w:r>
    </w:p>
    <w:p w:rsidR="00650958" w:rsidRDefault="00CD1FFB">
      <w:pPr>
        <w:pStyle w:val="20"/>
        <w:shd w:val="clear" w:color="auto" w:fill="auto"/>
        <w:spacing w:before="0" w:line="277" w:lineRule="exact"/>
        <w:ind w:left="380" w:firstLine="1240"/>
        <w:jc w:val="left"/>
      </w:pPr>
      <w:r>
        <w:t>1. Положением устанавливаются следующие обязанности работников в связи с раскрытием и урегулированием конфликта интересов: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06"/>
        </w:tabs>
        <w:spacing w:before="0" w:line="277" w:lineRule="exact"/>
        <w:ind w:left="380" w:firstLine="0"/>
      </w:pPr>
      <w:r>
        <w:t>при принятии решений по деловым вопросам и выполнении своих трудовых обязанностей руководствоваться интересами школы - без учета своих личных интересов, интересов своих родственников и друзей;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06"/>
        </w:tabs>
        <w:spacing w:before="0" w:line="284" w:lineRule="exact"/>
        <w:ind w:left="380" w:firstLine="0"/>
      </w:pPr>
      <w:r>
        <w:t>избегать (по возможности) ситуаций и обстоятельств, которые могут привести к конфликту интересов;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06"/>
        </w:tabs>
        <w:spacing w:before="0" w:after="4" w:line="240" w:lineRule="exact"/>
        <w:ind w:left="380" w:firstLine="0"/>
      </w:pPr>
      <w:r>
        <w:t>раскрывать возникший (реальный) или потенциальный конфликт интересов;</w:t>
      </w:r>
    </w:p>
    <w:p w:rsidR="00650958" w:rsidRDefault="00CD1FFB">
      <w:pPr>
        <w:pStyle w:val="20"/>
        <w:numPr>
          <w:ilvl w:val="0"/>
          <w:numId w:val="7"/>
        </w:numPr>
        <w:shd w:val="clear" w:color="auto" w:fill="auto"/>
        <w:tabs>
          <w:tab w:val="left" w:pos="602"/>
        </w:tabs>
        <w:spacing w:before="0" w:line="240" w:lineRule="exact"/>
        <w:ind w:left="380" w:firstLine="0"/>
      </w:pPr>
      <w:r>
        <w:t>содействовать урегулированию возникшего конфликта интересов.</w:t>
      </w: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933D7" w:rsidRDefault="003933D7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933D7" w:rsidRDefault="003933D7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933D7" w:rsidRDefault="003933D7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p w:rsidR="00354721" w:rsidRDefault="00354721" w:rsidP="00354721">
      <w:pPr>
        <w:pStyle w:val="20"/>
        <w:shd w:val="clear" w:color="auto" w:fill="auto"/>
        <w:tabs>
          <w:tab w:val="left" w:pos="602"/>
        </w:tabs>
        <w:spacing w:before="0" w:line="240" w:lineRule="exact"/>
        <w:ind w:firstLine="0"/>
      </w:pPr>
    </w:p>
    <w:sectPr w:rsidR="00354721">
      <w:pgSz w:w="11900" w:h="16840"/>
      <w:pgMar w:top="455" w:right="493" w:bottom="669" w:left="16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F43" w:rsidRDefault="00A32F43">
      <w:r>
        <w:separator/>
      </w:r>
    </w:p>
  </w:endnote>
  <w:endnote w:type="continuationSeparator" w:id="0">
    <w:p w:rsidR="00A32F43" w:rsidRDefault="00A3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F43" w:rsidRDefault="00A32F43"/>
  </w:footnote>
  <w:footnote w:type="continuationSeparator" w:id="0">
    <w:p w:rsidR="00A32F43" w:rsidRDefault="00A32F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3FC"/>
    <w:multiLevelType w:val="multilevel"/>
    <w:tmpl w:val="CAE8A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E543E"/>
    <w:multiLevelType w:val="multilevel"/>
    <w:tmpl w:val="2C68F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32413"/>
    <w:multiLevelType w:val="multilevel"/>
    <w:tmpl w:val="69901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AF5E3D"/>
    <w:multiLevelType w:val="multilevel"/>
    <w:tmpl w:val="2ECA5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A61DFF"/>
    <w:multiLevelType w:val="multilevel"/>
    <w:tmpl w:val="D6F62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7531D3"/>
    <w:multiLevelType w:val="multilevel"/>
    <w:tmpl w:val="71AA0F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F620FA"/>
    <w:multiLevelType w:val="multilevel"/>
    <w:tmpl w:val="98965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25516F"/>
    <w:multiLevelType w:val="multilevel"/>
    <w:tmpl w:val="A13A9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58"/>
    <w:rsid w:val="000E24FC"/>
    <w:rsid w:val="00103F32"/>
    <w:rsid w:val="00354721"/>
    <w:rsid w:val="003933D7"/>
    <w:rsid w:val="00497EA8"/>
    <w:rsid w:val="005526DC"/>
    <w:rsid w:val="00650958"/>
    <w:rsid w:val="006B1285"/>
    <w:rsid w:val="006F082C"/>
    <w:rsid w:val="00762817"/>
    <w:rsid w:val="00A32F43"/>
    <w:rsid w:val="00A53689"/>
    <w:rsid w:val="00CD1FFB"/>
    <w:rsid w:val="00E45701"/>
    <w:rsid w:val="00EA3B6F"/>
    <w:rsid w:val="00F5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95pt">
    <w:name w:val="Основной текст (3) + 9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95pt0">
    <w:name w:val="Основной текст (3) + 9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Candara13pt">
    <w:name w:val="Основной текст (3) + Candara;13 pt;Не полужирный"/>
    <w:basedOn w:val="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241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103F3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3F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F3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95pt">
    <w:name w:val="Основной текст (3) + 9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95pt0">
    <w:name w:val="Основной текст (3) + 9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Candara13pt">
    <w:name w:val="Основной текст (3) + Candara;13 pt;Не полужирный"/>
    <w:basedOn w:val="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241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103F3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3F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F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B9CD-EF04-41DA-A340-A9C6F07F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Админ</cp:lastModifiedBy>
  <cp:revision>3</cp:revision>
  <cp:lastPrinted>2023-04-28T11:29:00Z</cp:lastPrinted>
  <dcterms:created xsi:type="dcterms:W3CDTF">2023-05-10T11:43:00Z</dcterms:created>
  <dcterms:modified xsi:type="dcterms:W3CDTF">2023-05-10T11:47:00Z</dcterms:modified>
</cp:coreProperties>
</file>