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F96" w:rsidRDefault="004F70DD" w:rsidP="008A3F96">
      <w:pPr>
        <w:pStyle w:val="Standard"/>
        <w:jc w:val="center"/>
        <w:rPr>
          <w:b/>
          <w:sz w:val="28"/>
          <w:szCs w:val="28"/>
        </w:rPr>
      </w:pPr>
      <w:r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09E34147" wp14:editId="6E4BFE88">
            <wp:extent cx="6300470" cy="8667115"/>
            <wp:effectExtent l="0" t="0" r="508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питание 10.23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3F96" w:rsidRDefault="00186F93" w:rsidP="008A3F96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2023</w:t>
      </w:r>
    </w:p>
    <w:p w:rsidR="008A3F96" w:rsidRDefault="008A3F96" w:rsidP="00F25D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70DD" w:rsidRDefault="004F70DD" w:rsidP="00F25D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F25D6E" w:rsidRPr="00A83644" w:rsidRDefault="008A3F96" w:rsidP="00F25D6E">
      <w:pPr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186F93">
        <w:rPr>
          <w:rFonts w:ascii="Times New Roman" w:hAnsi="Times New Roman" w:cs="Times New Roman"/>
          <w:sz w:val="28"/>
          <w:szCs w:val="28"/>
        </w:rPr>
        <w:t>приказа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186F93">
        <w:rPr>
          <w:rFonts w:ascii="Times New Roman" w:hAnsi="Times New Roman" w:cs="Times New Roman"/>
          <w:sz w:val="28"/>
          <w:szCs w:val="28"/>
        </w:rPr>
        <w:t>Кузнецка Пензенской области от 16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186F93">
        <w:rPr>
          <w:rFonts w:ascii="Times New Roman" w:hAnsi="Times New Roman" w:cs="Times New Roman"/>
          <w:sz w:val="28"/>
          <w:szCs w:val="28"/>
        </w:rPr>
        <w:t>3г. № 900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изменений в </w:t>
      </w:r>
      <w:r w:rsidR="00186F93">
        <w:rPr>
          <w:rFonts w:ascii="Times New Roman" w:hAnsi="Times New Roman" w:cs="Times New Roman"/>
          <w:sz w:val="28"/>
          <w:szCs w:val="28"/>
        </w:rPr>
        <w:t>приказ управления образования города Кузнецка 05.08.2019г. № 707</w:t>
      </w:r>
      <w:r>
        <w:rPr>
          <w:rFonts w:ascii="Times New Roman" w:hAnsi="Times New Roman" w:cs="Times New Roman"/>
          <w:sz w:val="28"/>
          <w:szCs w:val="28"/>
        </w:rPr>
        <w:t xml:space="preserve"> «Об организации горячего питания обучающихся общеобразовательных организаций города Кузнецка»</w:t>
      </w:r>
    </w:p>
    <w:p w:rsidR="00F25D6E" w:rsidRPr="00A83644" w:rsidRDefault="00186F93" w:rsidP="00F25D6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Дополнения от 07.11.2022г. считать утратившими силу и дополнить Пункт 5.3. следующими изменениями</w:t>
      </w:r>
      <w:r w:rsidR="00F25D6E">
        <w:rPr>
          <w:sz w:val="28"/>
          <w:szCs w:val="28"/>
        </w:rPr>
        <w:t>:</w:t>
      </w:r>
    </w:p>
    <w:p w:rsidR="00F25D6E" w:rsidRDefault="00F25D6E" w:rsidP="00F25D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83644">
        <w:rPr>
          <w:rFonts w:ascii="Times New Roman" w:hAnsi="Times New Roman" w:cs="Times New Roman"/>
          <w:sz w:val="28"/>
          <w:szCs w:val="28"/>
        </w:rPr>
        <w:t xml:space="preserve">- обучающимся </w:t>
      </w:r>
      <w:r w:rsidR="00E31D36">
        <w:rPr>
          <w:rFonts w:ascii="Times New Roman" w:hAnsi="Times New Roman" w:cs="Times New Roman"/>
          <w:sz w:val="28"/>
          <w:szCs w:val="28"/>
        </w:rPr>
        <w:t>МБОУ СОШ № 2</w:t>
      </w:r>
      <w:r w:rsidRPr="00A83644">
        <w:rPr>
          <w:rFonts w:ascii="Times New Roman" w:hAnsi="Times New Roman" w:cs="Times New Roman"/>
          <w:sz w:val="28"/>
          <w:szCs w:val="28"/>
        </w:rPr>
        <w:t xml:space="preserve"> города Кузнецка, признанными в установленном порядке детьми</w:t>
      </w:r>
      <w:r w:rsidR="00E31D36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 из </w:t>
      </w:r>
      <w:proofErr w:type="spellStart"/>
      <w:r w:rsidR="00E31D36">
        <w:rPr>
          <w:rFonts w:ascii="Times New Roman" w:hAnsi="Times New Roman" w:cs="Times New Roman"/>
          <w:sz w:val="28"/>
          <w:szCs w:val="28"/>
        </w:rPr>
        <w:t>числап</w:t>
      </w:r>
      <w:proofErr w:type="spellEnd"/>
      <w:r w:rsidR="00E31D36">
        <w:rPr>
          <w:rFonts w:ascii="Times New Roman" w:hAnsi="Times New Roman" w:cs="Times New Roman"/>
          <w:sz w:val="28"/>
          <w:szCs w:val="28"/>
        </w:rPr>
        <w:t xml:space="preserve"> лиц, призванных на военную службу по мобилизации в Вооруженные силы Российской Федерации в соответствии с Указом Президента Российской Федерации от 21.09.2022</w:t>
      </w:r>
      <w:r w:rsidRPr="00A83644">
        <w:rPr>
          <w:rFonts w:ascii="Times New Roman" w:hAnsi="Times New Roman" w:cs="Times New Roman"/>
          <w:sz w:val="28"/>
          <w:szCs w:val="28"/>
        </w:rPr>
        <w:t xml:space="preserve"> </w:t>
      </w:r>
      <w:r w:rsidR="008A3F96">
        <w:rPr>
          <w:rFonts w:ascii="Times New Roman" w:hAnsi="Times New Roman" w:cs="Times New Roman"/>
          <w:sz w:val="28"/>
          <w:szCs w:val="28"/>
        </w:rPr>
        <w:t xml:space="preserve">№ 647 «Об объявлении частичной мобилизации в Российской Федерации», </w:t>
      </w:r>
      <w:r w:rsidR="00E31D36">
        <w:rPr>
          <w:rFonts w:ascii="Times New Roman" w:hAnsi="Times New Roman" w:cs="Times New Roman"/>
          <w:sz w:val="28"/>
          <w:szCs w:val="28"/>
        </w:rPr>
        <w:t>лиц, проходящих военную службу по контракту, лиц, пребывающих в запасе и заключивших на добровольной основе контракт с Вооруженными Силами Российской Федерации, о прохождении службы в подразделениях БАРС, лиц, проходящих военную службу (службу) в войсках национальной гвардии Российской Федерации, принимающих (принимавших) участие в специальной военной операции, заявление родителей (законных представителей), копия документа (сведения), подтверждающего данные о призыве мобилизованного на военную службу по мобилизации в Вооруженные Силы Российской Федерации, о заключении добровольцем контракта, об участии в  специальной военной операции контрактника или сотрудника (в зависимости от статуса участника специальной военной операции; страховой номер индивидуального лицевого счета в системе обязательного пенсионного страхования (СНИЛС).</w:t>
      </w:r>
    </w:p>
    <w:p w:rsidR="00E31D36" w:rsidRDefault="00E31D36" w:rsidP="00F25D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случае гибели при выполнении задач в ходе специальной военной операции или смерти в следствие увечья (ранения, травмы, контузии) заявитель предоставляет сведения, подтверждающие гибель военнослужащего или его смерти в следствие увечья (ранения, травмы, контузии).</w:t>
      </w:r>
    </w:p>
    <w:p w:rsidR="00E31D36" w:rsidRPr="00A83644" w:rsidRDefault="00E31D36" w:rsidP="00F25D6E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Заявитель несет ответственность за достоверность предоставленных документов и сведений.</w:t>
      </w:r>
    </w:p>
    <w:p w:rsidR="00F25D6E" w:rsidRPr="00A83644" w:rsidRDefault="00F25D6E" w:rsidP="00F25D6E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FA1E7A" w:rsidRDefault="00FA1E7A"/>
    <w:sectPr w:rsidR="00FA1E7A" w:rsidSect="00EF7089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'Arial Unicode MS', Helv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D52131"/>
    <w:multiLevelType w:val="hybridMultilevel"/>
    <w:tmpl w:val="4EF6C878"/>
    <w:lvl w:ilvl="0" w:tplc="C952E9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F6"/>
    <w:rsid w:val="00166CF6"/>
    <w:rsid w:val="00186F93"/>
    <w:rsid w:val="004515AD"/>
    <w:rsid w:val="004F70DD"/>
    <w:rsid w:val="008A3F96"/>
    <w:rsid w:val="00C10008"/>
    <w:rsid w:val="00DB552F"/>
    <w:rsid w:val="00E31D36"/>
    <w:rsid w:val="00E70AD5"/>
    <w:rsid w:val="00F25D6E"/>
    <w:rsid w:val="00FA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AA714"/>
  <w15:chartTrackingRefBased/>
  <w15:docId w15:val="{E3C79C35-1DB6-4CBD-A31E-B3928C8C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D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D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1">
    <w:name w:val="Heading 11"/>
    <w:basedOn w:val="a"/>
    <w:uiPriority w:val="99"/>
    <w:rsid w:val="008A3F96"/>
    <w:pPr>
      <w:widowControl w:val="0"/>
      <w:autoSpaceDE w:val="0"/>
      <w:autoSpaceDN w:val="0"/>
      <w:spacing w:after="0" w:line="240" w:lineRule="auto"/>
      <w:ind w:left="782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tandard">
    <w:name w:val="Standard"/>
    <w:rsid w:val="008A3F9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, 'Arial Unicode MS', Helv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8A3F96"/>
    <w:rPr>
      <w:b/>
      <w:bCs/>
    </w:rPr>
  </w:style>
  <w:style w:type="table" w:styleId="a4">
    <w:name w:val="Table Grid"/>
    <w:basedOn w:val="a1"/>
    <w:uiPriority w:val="39"/>
    <w:rsid w:val="008A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68F29-30E2-4797-83F9-33B83DB5D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2022-12-21T07:49:00Z</dcterms:created>
  <dcterms:modified xsi:type="dcterms:W3CDTF">2023-11-07T13:38:00Z</dcterms:modified>
</cp:coreProperties>
</file>